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F2D43">
      <w:pPr>
        <w:spacing w:line="360" w:lineRule="auto"/>
        <w:jc w:val="center"/>
        <w:rPr>
          <w:rFonts w:hint="eastAsia" w:ascii="宋体" w:hAnsi="宋体" w:eastAsia="宋体"/>
          <w:b/>
          <w:bCs/>
          <w:sz w:val="30"/>
          <w:szCs w:val="30"/>
          <w:highlight w:val="yellow"/>
          <w:shd w:val="clear" w:color="auto" w:fill="FFFFFF"/>
          <w:lang w:eastAsia="zh-CN"/>
        </w:rPr>
      </w:pP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</w:rPr>
        <w:t>关于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  <w:lang w:eastAsia="zh-CN"/>
        </w:rPr>
        <w:t>202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  <w:lang w:val="en-US" w:eastAsia="zh-CN"/>
        </w:rPr>
        <w:t>6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  <w:lang w:eastAsia="zh-CN"/>
        </w:rPr>
        <w:t>-202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  <w:lang w:val="en-US" w:eastAsia="zh-CN"/>
        </w:rPr>
        <w:t>7</w:t>
      </w:r>
      <w:r>
        <w:rPr>
          <w:rFonts w:hint="eastAsia" w:ascii="宋体" w:hAnsi="宋体" w:eastAsia="宋体"/>
          <w:b/>
          <w:bCs/>
          <w:sz w:val="30"/>
          <w:szCs w:val="30"/>
          <w:highlight w:val="none"/>
          <w:shd w:val="clear" w:color="auto" w:fill="FFFFFF"/>
          <w:lang w:eastAsia="zh-CN"/>
        </w:rPr>
        <w:t>学年第</w:t>
      </w:r>
      <w:r>
        <w:rPr>
          <w:rFonts w:hint="eastAsia" w:ascii="宋体" w:hAnsi="宋体" w:eastAsia="宋体"/>
          <w:b/>
          <w:bCs/>
          <w:sz w:val="30"/>
          <w:szCs w:val="30"/>
          <w:highlight w:val="none"/>
          <w:shd w:val="clear" w:color="auto" w:fill="FFFFFF"/>
          <w:lang w:val="en-US" w:eastAsia="zh-CN"/>
        </w:rPr>
        <w:t>一</w:t>
      </w:r>
      <w:r>
        <w:rPr>
          <w:rFonts w:hint="eastAsia" w:ascii="宋体" w:hAnsi="宋体" w:eastAsia="宋体"/>
          <w:b/>
          <w:bCs/>
          <w:sz w:val="30"/>
          <w:szCs w:val="30"/>
          <w:highlight w:val="none"/>
          <w:shd w:val="clear" w:color="auto" w:fill="FFFFFF"/>
          <w:lang w:eastAsia="zh-CN"/>
        </w:rPr>
        <w:t>学期</w:t>
      </w:r>
    </w:p>
    <w:p w14:paraId="096686DA">
      <w:pPr>
        <w:spacing w:line="360" w:lineRule="auto"/>
        <w:jc w:val="center"/>
        <w:rPr>
          <w:rFonts w:ascii="宋体" w:hAnsi="宋体" w:eastAsia="宋体"/>
          <w:b/>
          <w:bCs/>
          <w:sz w:val="30"/>
          <w:szCs w:val="30"/>
          <w:shd w:val="clear" w:color="auto" w:fill="FFFFFF"/>
        </w:rPr>
      </w:pP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</w:rPr>
        <w:t>教学系（教研室）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  <w:lang w:val="en-US" w:eastAsia="zh-CN"/>
        </w:rPr>
        <w:t>制定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</w:rPr>
        <w:t>教研活动计划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  <w:lang w:eastAsia="zh-CN"/>
        </w:rPr>
        <w:t>、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  <w:lang w:val="en-US" w:eastAsia="zh-CN"/>
        </w:rPr>
        <w:t>开展考评工作</w:t>
      </w:r>
      <w:r>
        <w:rPr>
          <w:rFonts w:hint="eastAsia" w:ascii="宋体" w:hAnsi="宋体" w:eastAsia="宋体"/>
          <w:b/>
          <w:bCs/>
          <w:sz w:val="30"/>
          <w:szCs w:val="30"/>
          <w:shd w:val="clear" w:color="auto" w:fill="FFFFFF"/>
        </w:rPr>
        <w:t>的通知</w:t>
      </w:r>
    </w:p>
    <w:p w14:paraId="19865C92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3E798E6D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各教学单位：</w:t>
      </w:r>
    </w:p>
    <w:p w14:paraId="597CC182">
      <w:pPr>
        <w:spacing w:line="360" w:lineRule="auto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《广东外语外贸大学南国商学院教学系（教研室）教研活动实施细则（试行）》（附件1），为充分发挥教学系（教研室）在学校教学建设、改革、研究和管理等方面的重要作用，现开展本学期教学系（教研室）教研活动计划制定工作。具体通知如下：</w:t>
      </w:r>
    </w:p>
    <w:p w14:paraId="3C649C0D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b/>
          <w:kern w:val="0"/>
          <w:sz w:val="24"/>
          <w:szCs w:val="24"/>
          <w:shd w:val="clear" w:color="auto" w:fill="FBFBFB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shd w:val="clear" w:color="auto" w:fill="FBFBFB"/>
        </w:rPr>
        <w:t>一、教研活动主要内容及安排</w:t>
      </w:r>
    </w:p>
    <w:p w14:paraId="0717B556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教学系（教研室）应围绕本学期教学工作的重点、本单位主要教学工作任务，结合专业建设、人才培养方案建设、课程建设与改革、教学文件和教学资源建设、教学和教研能力建设等内容，制订本学期教研活动计划，切实组织好本学期教研活动，做好活动的相关纪要（记录）及相关佐证材料存档工作。</w:t>
      </w:r>
    </w:p>
    <w:p w14:paraId="5BDE4B79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每个学期结束前，各教学系（教研室）对其当学期教研活动开展情况进行总结，学院（教学部）组织本单位内外专家对其所属各教学系（教研室）教研活动情况进行考评。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每年上半年</w:t>
      </w:r>
      <w:r>
        <w:rPr>
          <w:rFonts w:hint="eastAsia" w:ascii="宋体" w:hAnsi="宋体" w:eastAsia="宋体" w:cs="宋体"/>
          <w:kern w:val="0"/>
          <w:sz w:val="24"/>
          <w:szCs w:val="24"/>
        </w:rPr>
        <w:t>，教务处组织专家全面检查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上一年度</w:t>
      </w:r>
      <w:r>
        <w:rPr>
          <w:rFonts w:hint="eastAsia" w:ascii="宋体" w:hAnsi="宋体" w:eastAsia="宋体" w:cs="宋体"/>
          <w:kern w:val="0"/>
          <w:sz w:val="24"/>
          <w:szCs w:val="24"/>
        </w:rPr>
        <w:t>各教学系（教研室）教研活动开展情况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评选教学系（教研室)教研活动优秀组织单位（附件4）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82CB98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b/>
          <w:kern w:val="0"/>
          <w:sz w:val="24"/>
          <w:szCs w:val="24"/>
          <w:shd w:val="clear" w:color="auto" w:fill="FBFBFB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shd w:val="clear" w:color="auto" w:fill="FBFBFB"/>
        </w:rPr>
        <w:t>二、材料提交</w:t>
      </w:r>
    </w:p>
    <w:p w14:paraId="700903B9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lang w:val="en-US" w:eastAsia="zh-CN"/>
        </w:rPr>
        <w:t>22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</w:rPr>
        <w:t>日前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请各教学单位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将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《教学系（教研室）活动计划表》（附件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）电子版发送至邮箱gwngjwc5610@163.com。</w:t>
      </w:r>
    </w:p>
    <w:p w14:paraId="311D1148">
      <w:pPr>
        <w:spacing w:line="360" w:lineRule="auto"/>
        <w:ind w:firstLine="480"/>
        <w:jc w:val="left"/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</w:rPr>
        <w:t>日前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请各教学单位将对所属教学系（教研室）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进行考评，并提交：（1）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教学系（教研室）填写并提交：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</w:rPr>
        <w:t>《教研活动考评表》（附件3-1）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及佐证材料（包括但不限于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</w:rPr>
        <w:t>《教研活动记录本》（附件5）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电子版、教研活动宣传稿等）、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</w:rPr>
        <w:t>总结报告（附件3-2）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。如有音视频材料，仅提供可访问的在线链接；所有电子材料总容量不得超过50 MB，由各单位统一打包报送，无需提交纸质件。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</w:rPr>
        <w:t>涉及专家签字的原始考评表由各单位自行归档保管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</w:rPr>
        <w:t>留存备查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lang w:val="en-US" w:eastAsia="zh-CN"/>
        </w:rPr>
        <w:t>电子版交专家签字扫描件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</w:rPr>
        <w:t>。</w:t>
      </w:r>
    </w:p>
    <w:p w14:paraId="3D164424"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highlight w:val="none"/>
          <w:lang w:val="en-US" w:eastAsia="zh-CN"/>
        </w:rPr>
        <w:t>（2）各学院须自行组织校内专家开展考评工作，并提交</w:t>
      </w:r>
      <w:r>
        <w:rPr>
          <w:rFonts w:hint="default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lang w:val="en-US" w:eastAsia="zh-CN"/>
        </w:rPr>
        <w:t>《考评结论》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lang w:val="en-US" w:eastAsia="zh-CN"/>
        </w:rPr>
        <w:t>（附件3-3）</w:t>
      </w:r>
      <w:r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highlight w:val="none"/>
          <w:lang w:val="en-US" w:eastAsia="zh-CN"/>
        </w:rPr>
        <w:t>电子版（须为签字盖章的扫描件）至邮箱：</w:t>
      </w:r>
      <w:r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highlight w:val="none"/>
          <w:lang w:val="en-US" w:eastAsia="zh-CN"/>
        </w:rPr>
        <w:fldChar w:fldCharType="begin"/>
      </w:r>
      <w:r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highlight w:val="none"/>
          <w:lang w:val="en-US" w:eastAsia="zh-CN"/>
        </w:rPr>
        <w:instrText xml:space="preserve"> HYPERLINK "mailto:gwngjwc5610@163.com" </w:instrText>
      </w:r>
      <w:r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highlight w:val="none"/>
        </w:rPr>
        <w:t>gwngjwc5610@163.com</w:t>
      </w:r>
      <w:r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highlight w:val="none"/>
          <w:lang w:val="en-US" w:eastAsia="zh-CN"/>
        </w:rPr>
        <w:fldChar w:fldCharType="end"/>
      </w:r>
      <w:r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highlight w:val="none"/>
          <w:lang w:val="en-US" w:eastAsia="zh-CN"/>
        </w:rPr>
        <w:t>。</w:t>
      </w:r>
    </w:p>
    <w:p w14:paraId="7C2E05BD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联系人：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李老师、郑老师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，联系电话：22245610。</w:t>
      </w:r>
    </w:p>
    <w:p w14:paraId="6FB2AC8E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shd w:val="clear" w:color="auto" w:fill="FBFBFB"/>
        </w:rPr>
      </w:pPr>
    </w:p>
    <w:p w14:paraId="173BC5B9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shd w:val="clear" w:color="auto" w:fill="FBFBFB"/>
        </w:rPr>
      </w:pPr>
    </w:p>
    <w:p w14:paraId="42ED49EA">
      <w:pPr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附件：</w:t>
      </w:r>
    </w:p>
    <w:p w14:paraId="7C957298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1.广东外语外贸大学南国商学院教学系（教研室）教研活动实施细则（试行）</w:t>
      </w:r>
    </w:p>
    <w:p w14:paraId="5D6AD427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2.教学系（教研室）活动计划表</w:t>
      </w:r>
    </w:p>
    <w:p w14:paraId="5BFA0CCE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3.教研活动考评表、总结报告、考评结论</w:t>
      </w:r>
    </w:p>
    <w:p w14:paraId="07ADD203">
      <w:pPr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4.广东外语外贸大学南国商学院教学系（教研室)教研活动优秀组织单位评选方法（修订）</w:t>
      </w:r>
    </w:p>
    <w:p w14:paraId="37B08DBB">
      <w:pPr>
        <w:spacing w:line="360" w:lineRule="auto"/>
        <w:ind w:firstLine="48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5.教研活动记录本</w:t>
      </w:r>
    </w:p>
    <w:p w14:paraId="34EA0DC5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71670A23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7D38D064">
      <w:pPr>
        <w:spacing w:line="360" w:lineRule="auto"/>
        <w:ind w:firstLine="6062" w:firstLineChars="2526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 教务处</w:t>
      </w:r>
    </w:p>
    <w:p w14:paraId="3411D6E8">
      <w:pPr>
        <w:spacing w:line="360" w:lineRule="auto"/>
        <w:ind w:firstLine="6302" w:firstLineChars="2626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2026年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9月7日</w:t>
      </w:r>
    </w:p>
    <w:p w14:paraId="247971F3">
      <w:pPr>
        <w:spacing w:line="360" w:lineRule="auto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MzAzYTFmNzljYjU5NTdmYTc5MTE0Njg4M2FjYjMifQ=="/>
  </w:docVars>
  <w:rsids>
    <w:rsidRoot w:val="00D77056"/>
    <w:rsid w:val="0004418D"/>
    <w:rsid w:val="00077007"/>
    <w:rsid w:val="00147AB4"/>
    <w:rsid w:val="001769D7"/>
    <w:rsid w:val="001B1DCD"/>
    <w:rsid w:val="001D7CED"/>
    <w:rsid w:val="00227F16"/>
    <w:rsid w:val="00297A52"/>
    <w:rsid w:val="003001AA"/>
    <w:rsid w:val="00312380"/>
    <w:rsid w:val="00371564"/>
    <w:rsid w:val="003B7702"/>
    <w:rsid w:val="0041548F"/>
    <w:rsid w:val="00416266"/>
    <w:rsid w:val="004338F4"/>
    <w:rsid w:val="006C4CA2"/>
    <w:rsid w:val="0071531A"/>
    <w:rsid w:val="007476B3"/>
    <w:rsid w:val="00781F6C"/>
    <w:rsid w:val="007A5866"/>
    <w:rsid w:val="007D360B"/>
    <w:rsid w:val="00861791"/>
    <w:rsid w:val="008C795D"/>
    <w:rsid w:val="00A5036A"/>
    <w:rsid w:val="00AD13F6"/>
    <w:rsid w:val="00B66FE3"/>
    <w:rsid w:val="00B95BAC"/>
    <w:rsid w:val="00C472F6"/>
    <w:rsid w:val="00C52BF3"/>
    <w:rsid w:val="00D77056"/>
    <w:rsid w:val="00DC7EF2"/>
    <w:rsid w:val="06F37C90"/>
    <w:rsid w:val="07B477FB"/>
    <w:rsid w:val="12844DBA"/>
    <w:rsid w:val="128470A7"/>
    <w:rsid w:val="152119C1"/>
    <w:rsid w:val="18DB2E9F"/>
    <w:rsid w:val="27846795"/>
    <w:rsid w:val="28F80582"/>
    <w:rsid w:val="30FF77E7"/>
    <w:rsid w:val="3569521C"/>
    <w:rsid w:val="3F775A86"/>
    <w:rsid w:val="43231C51"/>
    <w:rsid w:val="44426AF7"/>
    <w:rsid w:val="45686830"/>
    <w:rsid w:val="46682D77"/>
    <w:rsid w:val="52730E48"/>
    <w:rsid w:val="54251C26"/>
    <w:rsid w:val="5D623BCD"/>
    <w:rsid w:val="6A4361B8"/>
    <w:rsid w:val="6FCA6190"/>
    <w:rsid w:val="74E7481A"/>
    <w:rsid w:val="76E24688"/>
    <w:rsid w:val="79517126"/>
    <w:rsid w:val="79EB2B04"/>
    <w:rsid w:val="7E1144ED"/>
    <w:rsid w:val="7FBE086F"/>
    <w:rsid w:val="7FFB5C10"/>
    <w:rsid w:val="ABFBC9F7"/>
    <w:rsid w:val="AFDF20E1"/>
    <w:rsid w:val="BF7DA144"/>
    <w:rsid w:val="BFDDEA00"/>
    <w:rsid w:val="DD1F0CF8"/>
    <w:rsid w:val="EDE7FF2D"/>
    <w:rsid w:val="F6FFE6DD"/>
    <w:rsid w:val="F7FAE622"/>
    <w:rsid w:val="FF7D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Hyperlink"/>
    <w:basedOn w:val="6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899</Words>
  <Characters>971</Characters>
  <Lines>5</Lines>
  <Paragraphs>1</Paragraphs>
  <TotalTime>310</TotalTime>
  <ScaleCrop>false</ScaleCrop>
  <LinksUpToDate>false</LinksUpToDate>
  <CharactersWithSpaces>978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2022-03-16T11:17:00Z</dcterms:created>
  <dc:creator>001</dc:creator>
  <cp:lastModifiedBy>布拉涅特斯</cp:lastModifiedBy>
  <cp:lastPrinted>2023-09-10T14:12:00Z</cp:lastPrinted>
  <dcterms:modified xsi:type="dcterms:W3CDTF">2026-09-08T01:00:06Z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6F2821693460CF979AC0BA67CC14DA62_43</vt:lpwstr>
  </property>
  <property fmtid="{D5CDD505-2E9C-101B-9397-08002B2CF9AE}" pid="4" name="KSOTemplateDocerSaveRecord">
    <vt:lpwstr>eyJoZGlkIjoiMjNiNjlkZDg4MGI3YjIyMmE1Yjk4NTYzYWI2NmRiYzAiLCJ1c2VySWQiOiIzMDk4NDY4ODQifQ==</vt:lpwstr>
  </property>
</Properties>
</file>